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CF" w:rsidRPr="00F95266" w:rsidRDefault="00F95266" w:rsidP="00F95266">
      <w:pPr>
        <w:jc w:val="center"/>
        <w:rPr>
          <w:rFonts w:ascii="Arial" w:hAnsi="Arial" w:cs="Arial"/>
          <w:b/>
        </w:rPr>
      </w:pPr>
      <w:r w:rsidRPr="00F95266">
        <w:rPr>
          <w:rFonts w:ascii="Arial" w:hAnsi="Arial" w:cs="Arial"/>
          <w:b/>
        </w:rPr>
        <w:t>SENATE MEETING SUMMARY</w:t>
      </w:r>
    </w:p>
    <w:p w:rsidR="00F95266" w:rsidRPr="00F95266" w:rsidRDefault="00F95266" w:rsidP="00F95266">
      <w:pPr>
        <w:jc w:val="center"/>
        <w:rPr>
          <w:rFonts w:ascii="Arial" w:hAnsi="Arial" w:cs="Arial"/>
          <w:b/>
          <w:i/>
        </w:rPr>
      </w:pPr>
      <w:r w:rsidRPr="00F95266">
        <w:rPr>
          <w:rFonts w:ascii="Arial" w:hAnsi="Arial" w:cs="Arial"/>
          <w:b/>
          <w:i/>
        </w:rPr>
        <w:t>September 10, 2015</w:t>
      </w:r>
      <w:bookmarkStart w:id="0" w:name="_GoBack"/>
      <w:bookmarkEnd w:id="0"/>
    </w:p>
    <w:p w:rsidR="00F95266" w:rsidRPr="00F95266" w:rsidRDefault="00F95266" w:rsidP="00F95266">
      <w:pPr>
        <w:jc w:val="center"/>
        <w:rPr>
          <w:rFonts w:ascii="Arial" w:hAnsi="Arial" w:cs="Arial"/>
        </w:rPr>
      </w:pPr>
    </w:p>
    <w:p w:rsidR="00000000" w:rsidRPr="00F95266" w:rsidRDefault="00F95266" w:rsidP="00F9526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F95266">
        <w:rPr>
          <w:rFonts w:ascii="Arial" w:hAnsi="Arial" w:cs="Arial"/>
        </w:rPr>
        <w:t>Welcoming remarks from President Loh.</w:t>
      </w:r>
      <w:r>
        <w:rPr>
          <w:rFonts w:ascii="Arial" w:hAnsi="Arial" w:cs="Arial"/>
        </w:rPr>
        <w:br/>
      </w:r>
    </w:p>
    <w:p w:rsidR="00000000" w:rsidRPr="00F95266" w:rsidRDefault="00F95266" w:rsidP="00F9526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hyperlink r:id="rId6" w:history="1">
        <w:r w:rsidRPr="00F95266">
          <w:rPr>
            <w:rStyle w:val="Hyperlink"/>
            <w:rFonts w:ascii="Arial" w:hAnsi="Arial" w:cs="Arial"/>
          </w:rPr>
          <w:t>2015 Board of Regents Faculty &amp; Staff awardees were honored.</w:t>
        </w:r>
      </w:hyperlink>
      <w:r>
        <w:rPr>
          <w:rFonts w:ascii="Arial" w:hAnsi="Arial" w:cs="Arial"/>
        </w:rPr>
        <w:br/>
      </w:r>
    </w:p>
    <w:p w:rsidR="00000000" w:rsidRPr="00F95266" w:rsidRDefault="00F95266" w:rsidP="00F9526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hyperlink r:id="rId7" w:history="1">
        <w:r w:rsidRPr="00F95266">
          <w:rPr>
            <w:rStyle w:val="Hyperlink"/>
            <w:rFonts w:ascii="Arial" w:hAnsi="Arial" w:cs="Arial"/>
          </w:rPr>
          <w:t xml:space="preserve">Willie Brown, Senate Chair, provided an overview of </w:t>
        </w:r>
        <w:proofErr w:type="gramStart"/>
        <w:r w:rsidRPr="00F95266">
          <w:rPr>
            <w:rStyle w:val="Hyperlink"/>
            <w:rFonts w:ascii="Arial" w:hAnsi="Arial" w:cs="Arial"/>
          </w:rPr>
          <w:t>new shared</w:t>
        </w:r>
        <w:proofErr w:type="gramEnd"/>
        <w:r w:rsidRPr="00F95266">
          <w:rPr>
            <w:rStyle w:val="Hyperlink"/>
            <w:rFonts w:ascii="Arial" w:hAnsi="Arial" w:cs="Arial"/>
          </w:rPr>
          <w:t xml:space="preserve"> governance principles and procedures.</w:t>
        </w:r>
      </w:hyperlink>
      <w:r>
        <w:rPr>
          <w:rFonts w:ascii="Arial" w:hAnsi="Arial" w:cs="Arial"/>
        </w:rPr>
        <w:br/>
      </w:r>
    </w:p>
    <w:p w:rsidR="00000000" w:rsidRPr="00F95266" w:rsidRDefault="00F95266" w:rsidP="00F95266">
      <w:pPr>
        <w:numPr>
          <w:ilvl w:val="0"/>
          <w:numId w:val="1"/>
        </w:numPr>
        <w:tabs>
          <w:tab w:val="clear" w:pos="360"/>
        </w:tabs>
        <w:rPr>
          <w:rFonts w:ascii="Arial" w:hAnsi="Arial" w:cs="Arial"/>
        </w:rPr>
      </w:pPr>
      <w:hyperlink r:id="rId8" w:history="1">
        <w:r w:rsidRPr="00F95266">
          <w:rPr>
            <w:rStyle w:val="Hyperlink"/>
            <w:rFonts w:ascii="Arial" w:hAnsi="Arial" w:cs="Arial"/>
          </w:rPr>
          <w:t>Reka Montfort, Director, provided an overview of expectations of senators, senate meeting operations, and principles of shared governance</w:t>
        </w:r>
      </w:hyperlink>
      <w:hyperlink r:id="rId9" w:history="1">
        <w:r w:rsidRPr="00F95266">
          <w:rPr>
            <w:rStyle w:val="Hyperlink"/>
            <w:rFonts w:ascii="Arial" w:hAnsi="Arial" w:cs="Arial"/>
          </w:rPr>
          <w:t>.</w:t>
        </w:r>
        <w:r w:rsidRPr="00F95266">
          <w:rPr>
            <w:rStyle w:val="Hyperlink"/>
            <w:rFonts w:ascii="Arial" w:hAnsi="Arial" w:cs="Arial"/>
          </w:rPr>
          <w:br/>
        </w:r>
      </w:hyperlink>
    </w:p>
    <w:p w:rsidR="00000000" w:rsidRPr="00F95266" w:rsidRDefault="00F95266" w:rsidP="00F95266">
      <w:pPr>
        <w:numPr>
          <w:ilvl w:val="0"/>
          <w:numId w:val="1"/>
        </w:numPr>
        <w:tabs>
          <w:tab w:val="clear" w:pos="360"/>
        </w:tabs>
        <w:rPr>
          <w:rFonts w:ascii="Arial" w:hAnsi="Arial" w:cs="Arial"/>
        </w:rPr>
      </w:pPr>
      <w:hyperlink r:id="rId10" w:history="1">
        <w:r w:rsidRPr="00F95266">
          <w:rPr>
            <w:rStyle w:val="Hyperlink"/>
            <w:rFonts w:ascii="Arial" w:hAnsi="Arial" w:cs="Arial"/>
          </w:rPr>
          <w:t>2015-2016 Committee &amp; Council Slates were appro</w:t>
        </w:r>
        <w:r w:rsidRPr="00F95266">
          <w:rPr>
            <w:rStyle w:val="Hyperlink"/>
            <w:rFonts w:ascii="Arial" w:hAnsi="Arial" w:cs="Arial"/>
          </w:rPr>
          <w:t>ved.</w:t>
        </w:r>
      </w:hyperlink>
      <w:r>
        <w:rPr>
          <w:rFonts w:ascii="Arial" w:hAnsi="Arial" w:cs="Arial"/>
        </w:rPr>
        <w:br/>
      </w:r>
    </w:p>
    <w:p w:rsidR="00000000" w:rsidRPr="00F95266" w:rsidRDefault="00F95266" w:rsidP="00F95266">
      <w:pPr>
        <w:numPr>
          <w:ilvl w:val="0"/>
          <w:numId w:val="1"/>
        </w:numPr>
        <w:tabs>
          <w:tab w:val="clear" w:pos="360"/>
        </w:tabs>
        <w:rPr>
          <w:rFonts w:ascii="Arial" w:hAnsi="Arial" w:cs="Arial"/>
        </w:rPr>
      </w:pPr>
      <w:hyperlink r:id="rId11" w:history="1">
        <w:r w:rsidRPr="00F95266">
          <w:rPr>
            <w:rStyle w:val="Hyperlink"/>
            <w:rFonts w:ascii="Arial" w:hAnsi="Arial" w:cs="Arial"/>
          </w:rPr>
          <w:t>Provost Rankin provided an overview of the Strategic Plan update pro</w:t>
        </w:r>
        <w:r w:rsidRPr="00F95266">
          <w:rPr>
            <w:rStyle w:val="Hyperlink"/>
            <w:rFonts w:ascii="Arial" w:hAnsi="Arial" w:cs="Arial"/>
          </w:rPr>
          <w:t>cess.</w:t>
        </w:r>
      </w:hyperlink>
    </w:p>
    <w:p w:rsidR="00000000" w:rsidRPr="00F95266" w:rsidRDefault="00F95266" w:rsidP="00F95266">
      <w:pPr>
        <w:numPr>
          <w:ilvl w:val="1"/>
          <w:numId w:val="1"/>
        </w:numPr>
        <w:tabs>
          <w:tab w:val="clear" w:pos="1080"/>
          <w:tab w:val="num" w:pos="990"/>
        </w:tabs>
        <w:ind w:left="900"/>
        <w:rPr>
          <w:rFonts w:ascii="Arial" w:hAnsi="Arial" w:cs="Arial"/>
        </w:rPr>
      </w:pPr>
      <w:hyperlink r:id="rId12" w:history="1">
        <w:r w:rsidRPr="00F95266">
          <w:rPr>
            <w:rStyle w:val="Hyperlink"/>
            <w:rFonts w:ascii="Arial" w:hAnsi="Arial" w:cs="Arial"/>
          </w:rPr>
          <w:t>Provost’s Office survey to collect feedback from the campus is available through September 30th.</w:t>
        </w:r>
      </w:hyperlink>
    </w:p>
    <w:p w:rsidR="00000000" w:rsidRPr="00F95266" w:rsidRDefault="00F95266" w:rsidP="00F95266">
      <w:pPr>
        <w:numPr>
          <w:ilvl w:val="1"/>
          <w:numId w:val="1"/>
        </w:numPr>
        <w:tabs>
          <w:tab w:val="clear" w:pos="1080"/>
          <w:tab w:val="num" w:pos="990"/>
        </w:tabs>
        <w:ind w:left="900"/>
        <w:rPr>
          <w:rFonts w:ascii="Arial" w:hAnsi="Arial" w:cs="Arial"/>
        </w:rPr>
      </w:pPr>
      <w:r w:rsidRPr="00F95266">
        <w:rPr>
          <w:rFonts w:ascii="Arial" w:hAnsi="Arial" w:cs="Arial"/>
        </w:rPr>
        <w:t>Draft Strategic Plan Update will be available the week of September 14-18.</w:t>
      </w:r>
    </w:p>
    <w:p w:rsidR="00F95266" w:rsidRDefault="00F95266" w:rsidP="00F95266">
      <w:pPr>
        <w:numPr>
          <w:ilvl w:val="1"/>
          <w:numId w:val="1"/>
        </w:numPr>
        <w:tabs>
          <w:tab w:val="clear" w:pos="1080"/>
          <w:tab w:val="num" w:pos="990"/>
        </w:tabs>
        <w:ind w:left="900"/>
        <w:rPr>
          <w:rFonts w:ascii="Arial" w:hAnsi="Arial" w:cs="Arial"/>
        </w:rPr>
      </w:pPr>
      <w:r w:rsidRPr="00F95266">
        <w:rPr>
          <w:rFonts w:ascii="Arial" w:hAnsi="Arial" w:cs="Arial"/>
        </w:rPr>
        <w:t xml:space="preserve">The final Strategic Plan Update </w:t>
      </w:r>
      <w:proofErr w:type="gramStart"/>
      <w:r w:rsidRPr="00F95266">
        <w:rPr>
          <w:rFonts w:ascii="Arial" w:hAnsi="Arial" w:cs="Arial"/>
        </w:rPr>
        <w:t>is anticipated to be presented</w:t>
      </w:r>
      <w:proofErr w:type="gramEnd"/>
      <w:r w:rsidRPr="00F95266">
        <w:rPr>
          <w:rFonts w:ascii="Arial" w:hAnsi="Arial" w:cs="Arial"/>
        </w:rPr>
        <w:t xml:space="preserve"> to</w:t>
      </w:r>
      <w:r w:rsidRPr="00F95266">
        <w:rPr>
          <w:rFonts w:ascii="Arial" w:hAnsi="Arial" w:cs="Arial"/>
        </w:rPr>
        <w:t xml:space="preserve"> the Senate in February 2016.</w:t>
      </w:r>
      <w:r>
        <w:rPr>
          <w:rFonts w:ascii="Arial" w:hAnsi="Arial" w:cs="Arial"/>
        </w:rPr>
        <w:br/>
      </w:r>
    </w:p>
    <w:p w:rsidR="00000000" w:rsidRPr="00F95266" w:rsidRDefault="00F95266" w:rsidP="00F9526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Relevant Links</w:t>
      </w:r>
    </w:p>
    <w:p w:rsidR="00000000" w:rsidRPr="00F95266" w:rsidRDefault="00F95266" w:rsidP="00F95266">
      <w:pPr>
        <w:numPr>
          <w:ilvl w:val="1"/>
          <w:numId w:val="1"/>
        </w:numPr>
        <w:tabs>
          <w:tab w:val="clear" w:pos="10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BOR Awardees: </w:t>
      </w:r>
      <w:hyperlink r:id="rId13" w:history="1">
        <w:r w:rsidRPr="00F95266">
          <w:rPr>
            <w:rStyle w:val="Hyperlink"/>
            <w:rFonts w:ascii="Arial" w:hAnsi="Arial" w:cs="Arial"/>
          </w:rPr>
          <w:t>http:</w:t>
        </w:r>
      </w:hyperlink>
      <w:hyperlink r:id="rId14" w:history="1">
        <w:r w:rsidRPr="00F95266">
          <w:rPr>
            <w:rStyle w:val="Hyperlink"/>
            <w:rFonts w:ascii="Arial" w:hAnsi="Arial" w:cs="Arial"/>
          </w:rPr>
          <w:t>//www.senate.umd.edu/news/archives/</w:t>
        </w:r>
      </w:hyperlink>
      <w:hyperlink r:id="rId15" w:history="1">
        <w:r w:rsidRPr="00F95266">
          <w:rPr>
            <w:rStyle w:val="Hyperlink"/>
            <w:rFonts w:ascii="Arial" w:hAnsi="Arial" w:cs="Arial"/>
          </w:rPr>
          <w:t>2015BORAwardWinners.cfm</w:t>
        </w:r>
      </w:hyperlink>
    </w:p>
    <w:p w:rsidR="00F95266" w:rsidRDefault="00F95266" w:rsidP="00F95266">
      <w:pPr>
        <w:numPr>
          <w:ilvl w:val="1"/>
          <w:numId w:val="1"/>
        </w:numPr>
        <w:tabs>
          <w:tab w:val="clear" w:pos="10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Shared Governance Principles &amp; Procedures:</w:t>
      </w:r>
    </w:p>
    <w:p w:rsidR="00000000" w:rsidRPr="00F95266" w:rsidRDefault="00F95266" w:rsidP="00F95266">
      <w:pPr>
        <w:ind w:left="900"/>
        <w:rPr>
          <w:rFonts w:ascii="Arial" w:hAnsi="Arial" w:cs="Arial"/>
        </w:rPr>
      </w:pPr>
      <w:hyperlink r:id="rId16" w:history="1">
        <w:r w:rsidRPr="00F95266">
          <w:rPr>
            <w:rStyle w:val="Hyperlink"/>
            <w:rFonts w:ascii="Arial" w:hAnsi="Arial" w:cs="Arial"/>
          </w:rPr>
          <w:t>http:</w:t>
        </w:r>
      </w:hyperlink>
      <w:hyperlink r:id="rId17" w:history="1">
        <w:r w:rsidRPr="00F95266">
          <w:rPr>
            <w:rStyle w:val="Hyperlink"/>
            <w:rFonts w:ascii="Arial" w:hAnsi="Arial" w:cs="Arial"/>
          </w:rPr>
          <w:t>//www.senate.umd.edu/meetings/materials/2015to2016/091015/</w:t>
        </w:r>
      </w:hyperlink>
      <w:hyperlink r:id="rId18" w:history="1">
        <w:r w:rsidRPr="00F95266">
          <w:rPr>
            <w:rStyle w:val="Hyperlink"/>
            <w:rFonts w:ascii="Arial" w:hAnsi="Arial" w:cs="Arial"/>
          </w:rPr>
          <w:t>shar</w:t>
        </w:r>
        <w:r w:rsidRPr="00F95266">
          <w:rPr>
            <w:rStyle w:val="Hyperlink"/>
            <w:rFonts w:ascii="Arial" w:hAnsi="Arial" w:cs="Arial"/>
          </w:rPr>
          <w:t>ed_governance_procedures.pdf</w:t>
        </w:r>
      </w:hyperlink>
    </w:p>
    <w:p w:rsidR="00F95266" w:rsidRDefault="00F95266" w:rsidP="00F95266">
      <w:pPr>
        <w:numPr>
          <w:ilvl w:val="1"/>
          <w:numId w:val="1"/>
        </w:numPr>
        <w:tabs>
          <w:tab w:val="clear" w:pos="10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Senator Orientation:</w:t>
      </w:r>
    </w:p>
    <w:p w:rsidR="00000000" w:rsidRPr="00F95266" w:rsidRDefault="00F95266" w:rsidP="00F95266">
      <w:pPr>
        <w:ind w:left="900"/>
        <w:rPr>
          <w:rFonts w:ascii="Arial" w:hAnsi="Arial" w:cs="Arial"/>
        </w:rPr>
      </w:pPr>
      <w:hyperlink r:id="rId19" w:history="1">
        <w:r w:rsidRPr="00F95266">
          <w:rPr>
            <w:rStyle w:val="Hyperlink"/>
            <w:rFonts w:ascii="Arial" w:hAnsi="Arial" w:cs="Arial"/>
          </w:rPr>
          <w:t>http:</w:t>
        </w:r>
      </w:hyperlink>
      <w:hyperlink r:id="rId20" w:history="1">
        <w:r w:rsidRPr="00F95266">
          <w:rPr>
            <w:rStyle w:val="Hyperlink"/>
            <w:rFonts w:ascii="Arial" w:hAnsi="Arial" w:cs="Arial"/>
          </w:rPr>
          <w:t>//www.senate.umd.edu/meetings/materials/2015to2016/091015/</w:t>
        </w:r>
      </w:hyperlink>
      <w:hyperlink r:id="rId21" w:history="1">
        <w:r w:rsidRPr="00F95266">
          <w:rPr>
            <w:rStyle w:val="Hyperlink"/>
            <w:rFonts w:ascii="Arial" w:hAnsi="Arial" w:cs="Arial"/>
          </w:rPr>
          <w:t>senate_orientation.pdf</w:t>
        </w:r>
      </w:hyperlink>
    </w:p>
    <w:p w:rsidR="00000000" w:rsidRPr="00F95266" w:rsidRDefault="00F95266" w:rsidP="00F95266">
      <w:pPr>
        <w:numPr>
          <w:ilvl w:val="1"/>
          <w:numId w:val="1"/>
        </w:numPr>
        <w:tabs>
          <w:tab w:val="clear" w:pos="10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2015-2016 Committee &amp; Council Slates</w:t>
      </w:r>
      <w:r>
        <w:rPr>
          <w:rFonts w:ascii="Arial" w:hAnsi="Arial" w:cs="Arial"/>
        </w:rPr>
        <w:br/>
      </w:r>
      <w:hyperlink r:id="rId22" w:history="1">
        <w:r w:rsidRPr="00F95266">
          <w:rPr>
            <w:rStyle w:val="Hyperlink"/>
            <w:rFonts w:ascii="Arial" w:hAnsi="Arial" w:cs="Arial"/>
          </w:rPr>
          <w:t>http:</w:t>
        </w:r>
      </w:hyperlink>
      <w:hyperlink r:id="rId23" w:history="1">
        <w:r w:rsidRPr="00F95266">
          <w:rPr>
            <w:rStyle w:val="Hyperlink"/>
            <w:rFonts w:ascii="Arial" w:hAnsi="Arial" w:cs="Arial"/>
          </w:rPr>
          <w:t>//www.senate.umd.edu/sms/index.cfm</w:t>
        </w:r>
        <w:proofErr w:type="gramStart"/>
        <w:r w:rsidRPr="00F95266">
          <w:rPr>
            <w:rStyle w:val="Hyperlink"/>
            <w:rFonts w:ascii="Arial" w:hAnsi="Arial" w:cs="Arial"/>
          </w:rPr>
          <w:t>?event</w:t>
        </w:r>
        <w:proofErr w:type="gramEnd"/>
        <w:r w:rsidRPr="00F95266">
          <w:rPr>
            <w:rStyle w:val="Hyperlink"/>
            <w:rFonts w:ascii="Arial" w:hAnsi="Arial" w:cs="Arial"/>
          </w:rPr>
          <w:t>=publicViewBill&amp;billId=526&amp;context=</w:t>
        </w:r>
      </w:hyperlink>
      <w:hyperlink r:id="rId24" w:history="1">
        <w:r w:rsidRPr="00F95266">
          <w:rPr>
            <w:rStyle w:val="Hyperlink"/>
            <w:rFonts w:ascii="Arial" w:hAnsi="Arial" w:cs="Arial"/>
          </w:rPr>
          <w:t>c</w:t>
        </w:r>
      </w:hyperlink>
    </w:p>
    <w:p w:rsidR="00000000" w:rsidRPr="00F95266" w:rsidRDefault="00F95266" w:rsidP="00F95266">
      <w:pPr>
        <w:numPr>
          <w:ilvl w:val="1"/>
          <w:numId w:val="1"/>
        </w:numPr>
        <w:tabs>
          <w:tab w:val="clear" w:pos="10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Provost Rankin’s Strategic Plan Update Presentation:</w:t>
      </w:r>
      <w:r>
        <w:rPr>
          <w:rFonts w:ascii="Arial" w:hAnsi="Arial" w:cs="Arial"/>
        </w:rPr>
        <w:br/>
      </w:r>
      <w:hyperlink r:id="rId25" w:history="1">
        <w:r w:rsidRPr="00F95266">
          <w:rPr>
            <w:rStyle w:val="Hyperlink"/>
            <w:rFonts w:ascii="Arial" w:hAnsi="Arial" w:cs="Arial"/>
          </w:rPr>
          <w:t>http:</w:t>
        </w:r>
      </w:hyperlink>
      <w:hyperlink r:id="rId26" w:history="1">
        <w:r w:rsidRPr="00F95266">
          <w:rPr>
            <w:rStyle w:val="Hyperlink"/>
            <w:rFonts w:ascii="Arial" w:hAnsi="Arial" w:cs="Arial"/>
          </w:rPr>
          <w:t>//www.senate.umd.edu/meet</w:t>
        </w:r>
        <w:r w:rsidRPr="00F95266">
          <w:rPr>
            <w:rStyle w:val="Hyperlink"/>
            <w:rFonts w:ascii="Arial" w:hAnsi="Arial" w:cs="Arial"/>
          </w:rPr>
          <w:t>ings/materials/2015to2016/091015/</w:t>
        </w:r>
      </w:hyperlink>
      <w:hyperlink r:id="rId27" w:history="1">
        <w:r w:rsidRPr="00F95266">
          <w:rPr>
            <w:rStyle w:val="Hyperlink"/>
            <w:rFonts w:ascii="Arial" w:hAnsi="Arial" w:cs="Arial"/>
          </w:rPr>
          <w:t>strategic_plan_update.pps</w:t>
        </w:r>
      </w:hyperlink>
    </w:p>
    <w:p w:rsidR="00000000" w:rsidRPr="00F95266" w:rsidRDefault="00F95266" w:rsidP="00F95266">
      <w:pPr>
        <w:numPr>
          <w:ilvl w:val="1"/>
          <w:numId w:val="1"/>
        </w:numPr>
        <w:tabs>
          <w:tab w:val="clear" w:pos="10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Provost’s Office Survey</w:t>
      </w:r>
      <w:r>
        <w:rPr>
          <w:rFonts w:ascii="Arial" w:hAnsi="Arial" w:cs="Arial"/>
        </w:rPr>
        <w:br/>
      </w:r>
      <w:hyperlink r:id="rId28" w:history="1">
        <w:r w:rsidRPr="00F95266">
          <w:rPr>
            <w:rStyle w:val="Hyperlink"/>
            <w:rFonts w:ascii="Arial" w:hAnsi="Arial" w:cs="Arial"/>
          </w:rPr>
          <w:t>http://www.provost.umd.edu/</w:t>
        </w:r>
      </w:hyperlink>
      <w:hyperlink r:id="rId29" w:history="1">
        <w:r w:rsidRPr="00F95266">
          <w:rPr>
            <w:rStyle w:val="Hyperlink"/>
            <w:rFonts w:ascii="Arial" w:hAnsi="Arial" w:cs="Arial"/>
          </w:rPr>
          <w:t>sp_survey</w:t>
        </w:r>
      </w:hyperlink>
    </w:p>
    <w:p w:rsidR="00F95266" w:rsidRPr="00F95266" w:rsidRDefault="00F95266" w:rsidP="00F95266">
      <w:pPr>
        <w:rPr>
          <w:rFonts w:ascii="Arial" w:hAnsi="Arial" w:cs="Arial"/>
        </w:rPr>
      </w:pPr>
    </w:p>
    <w:sectPr w:rsidR="00F95266" w:rsidRPr="00F95266" w:rsidSect="002421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96E90"/>
    <w:multiLevelType w:val="hybridMultilevel"/>
    <w:tmpl w:val="A02A00C2"/>
    <w:lvl w:ilvl="0" w:tplc="7730EA4C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2886F7F0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4CF823A6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EFDE9F28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DDC2D3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B91E2718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83CDB6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5F6CA0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8C8C7362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>
    <w:nsid w:val="61316526"/>
    <w:multiLevelType w:val="hybridMultilevel"/>
    <w:tmpl w:val="684C9D8A"/>
    <w:lvl w:ilvl="0" w:tplc="32E6EA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C6C1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4067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3ACA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84F1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EA22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9EBF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D01A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422F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6415BE5"/>
    <w:multiLevelType w:val="hybridMultilevel"/>
    <w:tmpl w:val="59C2BDAE"/>
    <w:lvl w:ilvl="0" w:tplc="7248C9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8EFD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9E4F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84E2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102C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829C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7A89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32D9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F278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DEF05F0"/>
    <w:multiLevelType w:val="hybridMultilevel"/>
    <w:tmpl w:val="FBCECD06"/>
    <w:lvl w:ilvl="0" w:tplc="D92AD6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860686">
      <w:start w:val="-1639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2E3B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80D5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010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50BE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D4B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6E81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9EBC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66"/>
    <w:rsid w:val="002421CF"/>
    <w:rsid w:val="00F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217D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2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43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19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8157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57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44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81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54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2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13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0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9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084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15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87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senate.umd.edu/meetings/materials/2015to2016/091015/senate_orientation.pdf" TargetMode="External"/><Relationship Id="rId20" Type="http://schemas.openxmlformats.org/officeDocument/2006/relationships/hyperlink" Target="https://www.senate.umd.edu/meetings/materials/2015to2016/091015/senate_orientation.pdf" TargetMode="External"/><Relationship Id="rId21" Type="http://schemas.openxmlformats.org/officeDocument/2006/relationships/hyperlink" Target="https://www.senate.umd.edu/meetings/materials/2015to2016/091015/senate_orientation.pdf" TargetMode="External"/><Relationship Id="rId22" Type="http://schemas.openxmlformats.org/officeDocument/2006/relationships/hyperlink" Target="http://www.senate.umd.edu/sms/index.cfm?event=publicViewBill&amp;billId=526&amp;context=c" TargetMode="External"/><Relationship Id="rId23" Type="http://schemas.openxmlformats.org/officeDocument/2006/relationships/hyperlink" Target="http://www.senate.umd.edu/sms/index.cfm?event=publicViewBill&amp;billId=526&amp;context=c" TargetMode="External"/><Relationship Id="rId24" Type="http://schemas.openxmlformats.org/officeDocument/2006/relationships/hyperlink" Target="http://www.senate.umd.edu/sms/index.cfm?event=publicViewBill&amp;billId=526&amp;context=c" TargetMode="External"/><Relationship Id="rId25" Type="http://schemas.openxmlformats.org/officeDocument/2006/relationships/hyperlink" Target="http://www.senate.umd.edu/meetings/materials/2015to2016/091015/strategic_plan_update.pps" TargetMode="External"/><Relationship Id="rId26" Type="http://schemas.openxmlformats.org/officeDocument/2006/relationships/hyperlink" Target="http://www.senate.umd.edu/meetings/materials/2015to2016/091015/strategic_plan_update.pps" TargetMode="External"/><Relationship Id="rId27" Type="http://schemas.openxmlformats.org/officeDocument/2006/relationships/hyperlink" Target="http://www.senate.umd.edu/meetings/materials/2015to2016/091015/strategic_plan_update.pps" TargetMode="External"/><Relationship Id="rId28" Type="http://schemas.openxmlformats.org/officeDocument/2006/relationships/hyperlink" Target="http://www.provost.umd.edu/sp_survey" TargetMode="External"/><Relationship Id="rId29" Type="http://schemas.openxmlformats.org/officeDocument/2006/relationships/hyperlink" Target="http://www.provost.umd.edu/sp_survey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hyperlink" Target="http://senate.umd.edu/sms/index.cfm?event=publicViewBill&amp;billId=526&amp;context=c" TargetMode="External"/><Relationship Id="rId11" Type="http://schemas.openxmlformats.org/officeDocument/2006/relationships/hyperlink" Target="http://senate.umd.edu/meetings/materials/2015to2016/091015/strategic_plan_update.pps" TargetMode="External"/><Relationship Id="rId12" Type="http://schemas.openxmlformats.org/officeDocument/2006/relationships/hyperlink" Target="http://www.provost.umd.edu/sp_survey" TargetMode="External"/><Relationship Id="rId13" Type="http://schemas.openxmlformats.org/officeDocument/2006/relationships/hyperlink" Target="http://www.senate.umd.edu/news/archives/2015BORAwardWinners.cfm" TargetMode="External"/><Relationship Id="rId14" Type="http://schemas.openxmlformats.org/officeDocument/2006/relationships/hyperlink" Target="http://www.senate.umd.edu/news/archives/2015BORAwardWinners.cfm" TargetMode="External"/><Relationship Id="rId15" Type="http://schemas.openxmlformats.org/officeDocument/2006/relationships/hyperlink" Target="http://www.senate.umd.edu/news/archives/2015BORAwardWinners.cfm" TargetMode="External"/><Relationship Id="rId16" Type="http://schemas.openxmlformats.org/officeDocument/2006/relationships/hyperlink" Target="https://www.senate.umd.edu/meetings/materials/2015to2016/091015/shared_governance_procedures.pdf" TargetMode="External"/><Relationship Id="rId17" Type="http://schemas.openxmlformats.org/officeDocument/2006/relationships/hyperlink" Target="https://www.senate.umd.edu/meetings/materials/2015to2016/091015/shared_governance_procedures.pdf" TargetMode="External"/><Relationship Id="rId18" Type="http://schemas.openxmlformats.org/officeDocument/2006/relationships/hyperlink" Target="https://www.senate.umd.edu/meetings/materials/2015to2016/091015/shared_governance_procedures.pdf" TargetMode="External"/><Relationship Id="rId19" Type="http://schemas.openxmlformats.org/officeDocument/2006/relationships/hyperlink" Target="https://www.senate.umd.edu/meetings/materials/2015to2016/091015/senate_orientation.pdf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enate.umd.edu/news/archives/2015BORAwardWinners.cfm" TargetMode="External"/><Relationship Id="rId7" Type="http://schemas.openxmlformats.org/officeDocument/2006/relationships/hyperlink" Target="http://senate.umd.edu/meetings/materials/2015to2016/091015/index.cfm" TargetMode="External"/><Relationship Id="rId8" Type="http://schemas.openxmlformats.org/officeDocument/2006/relationships/hyperlink" Target="http://senate.umd.edu/meetings/materials/2015to2016/091015/senate_orient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548</Words>
  <Characters>3127</Characters>
  <Application>Microsoft Macintosh Word</Application>
  <DocSecurity>0</DocSecurity>
  <Lines>26</Lines>
  <Paragraphs>7</Paragraphs>
  <ScaleCrop>false</ScaleCrop>
  <Company>University Senate-University of Maryland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 Montfort</dc:creator>
  <cp:keywords/>
  <dc:description/>
  <cp:lastModifiedBy>Reka Montfort</cp:lastModifiedBy>
  <cp:revision>1</cp:revision>
  <dcterms:created xsi:type="dcterms:W3CDTF">2015-09-25T02:44:00Z</dcterms:created>
  <dcterms:modified xsi:type="dcterms:W3CDTF">2015-09-25T02:54:00Z</dcterms:modified>
</cp:coreProperties>
</file>